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</w:rPr>
        <w:t>四川大学华西口腔医院</w:t>
      </w: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临床研究</w:t>
      </w:r>
      <w:r>
        <w:rPr>
          <w:rFonts w:hint="eastAsia" w:ascii="宋体" w:hAnsi="宋体" w:eastAsia="宋体"/>
          <w:b/>
          <w:bCs/>
          <w:sz w:val="32"/>
          <w:szCs w:val="36"/>
        </w:rPr>
        <w:t>项目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研究方案</w:t>
      </w:r>
    </w:p>
    <w:p>
      <w:pPr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commentRangeStart w:id="0"/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版本号：     版本日期：    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  <w:commentRangeEnd w:id="0"/>
      <w:r>
        <w:commentReference w:id="0"/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项目名称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</w:t>
      </w:r>
      <w:r>
        <w:rPr>
          <w:rFonts w:hint="eastAsia" w:ascii="宋体" w:hAnsi="宋体" w:eastAsia="宋体"/>
          <w:sz w:val="28"/>
          <w:szCs w:val="32"/>
        </w:rPr>
        <w:t>摘要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国内外现状分析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项目拟解决的关键问题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研究方法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18"/>
          <w:szCs w:val="18"/>
          <w:lang w:val="en-US" w:eastAsia="zh-CN"/>
        </w:rPr>
      </w:pPr>
      <w:commentRangeStart w:id="1"/>
      <w:r>
        <w:rPr>
          <w:rFonts w:hint="eastAsia" w:ascii="宋体" w:hAnsi="宋体" w:eastAsia="宋体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常见临床研究设计要素供参考：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干预性研究</w:t>
      </w:r>
      <w:r>
        <w:rPr>
          <w:rFonts w:hint="eastAsia" w:ascii="宋体" w:hAnsi="宋体" w:eastAsia="宋体"/>
          <w:sz w:val="18"/>
          <w:szCs w:val="18"/>
        </w:rPr>
        <w:t>一般需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包括</w:t>
      </w:r>
      <w:r>
        <w:rPr>
          <w:rFonts w:hint="eastAsia" w:ascii="宋体" w:hAnsi="宋体" w:eastAsia="宋体"/>
          <w:sz w:val="18"/>
          <w:szCs w:val="18"/>
        </w:rPr>
        <w:t>：研究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现场</w:t>
      </w:r>
      <w:r>
        <w:rPr>
          <w:rFonts w:hint="eastAsia" w:ascii="宋体" w:hAnsi="宋体" w:eastAsia="宋体"/>
          <w:sz w:val="18"/>
          <w:szCs w:val="18"/>
        </w:rPr>
        <w:t>、研究对象纳入排除标准、样本量计算依据、分组方案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[</w:t>
      </w:r>
      <w:r>
        <w:rPr>
          <w:rFonts w:hint="eastAsia" w:ascii="宋体" w:hAnsi="宋体" w:eastAsia="宋体"/>
          <w:sz w:val="18"/>
          <w:szCs w:val="18"/>
        </w:rPr>
        <w:t>若随机分组需说明随机方式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]</w:t>
      </w:r>
      <w:r>
        <w:rPr>
          <w:rFonts w:hint="eastAsia" w:ascii="宋体" w:hAnsi="宋体" w:eastAsia="宋体"/>
          <w:sz w:val="18"/>
          <w:szCs w:val="18"/>
        </w:rPr>
        <w:t>、干预措施及实施方法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[</w:t>
      </w:r>
      <w:r>
        <w:rPr>
          <w:rFonts w:hint="eastAsia" w:ascii="宋体" w:hAnsi="宋体" w:eastAsia="宋体"/>
          <w:sz w:val="18"/>
          <w:szCs w:val="18"/>
        </w:rPr>
        <w:t>干预措施如为药品/器械，需提供注册证，并说明其来源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]</w:t>
      </w:r>
      <w:r>
        <w:rPr>
          <w:rFonts w:hint="eastAsia" w:ascii="宋体" w:hAnsi="宋体" w:eastAsia="宋体"/>
          <w:sz w:val="18"/>
          <w:szCs w:val="18"/>
        </w:rPr>
        <w:t>、对照组、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盲法、</w:t>
      </w:r>
      <w:r>
        <w:rPr>
          <w:rFonts w:hint="eastAsia" w:ascii="宋体" w:hAnsi="宋体" w:eastAsia="宋体"/>
          <w:sz w:val="18"/>
          <w:szCs w:val="18"/>
        </w:rPr>
        <w:t>观察周期、安全性指标、终止标准</w:t>
      </w:r>
      <w:r>
        <w:rPr>
          <w:rFonts w:hint="eastAsia" w:ascii="宋体" w:hAnsi="宋体" w:eastAsia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统计分析方法</w:t>
      </w:r>
      <w:r>
        <w:rPr>
          <w:rFonts w:hint="eastAsia" w:ascii="宋体" w:hAnsi="宋体" w:eastAsia="宋体"/>
          <w:sz w:val="18"/>
          <w:szCs w:val="18"/>
        </w:rPr>
        <w:t>等。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18"/>
          <w:szCs w:val="18"/>
          <w:lang w:val="en-US" w:eastAsia="zh-CN"/>
        </w:rPr>
        <w:t>队列研究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一般需包括：研究现场、研究对象纳入排除标准、样本量计算依据、暴露的定义与测量、协变量/混杂因素的测量、结局的定义与测量、随访计划[随访时间、随访方式、失访控制]、统计分析方法等。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18"/>
          <w:szCs w:val="18"/>
          <w:lang w:val="en-US" w:eastAsia="zh-CN"/>
        </w:rPr>
        <w:t>病例对照研究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一般需包括：研究现场、研究对象纳入排除标准[病例的定义与选择、对照的定义与选择]、样本量计算依据、暴露的定义与测量、数据采集方法、统计分析方法等。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b/>
          <w:bCs/>
          <w:sz w:val="18"/>
          <w:szCs w:val="18"/>
          <w:lang w:val="en-US" w:eastAsia="zh-CN"/>
        </w:rPr>
        <w:t>横断面</w:t>
      </w:r>
      <w:r>
        <w:rPr>
          <w:rFonts w:hint="default" w:ascii="宋体" w:hAnsi="宋体" w:eastAsia="宋体"/>
          <w:b/>
          <w:bCs/>
          <w:sz w:val="18"/>
          <w:szCs w:val="18"/>
          <w:lang w:val="en-US" w:eastAsia="zh-CN"/>
        </w:rPr>
        <w:t>研究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一般需包括：研究现场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、研究对象纳入排除标准、样本量计算依据、抽样方法、变量与测量工具、统计分析方法等）</w:t>
      </w:r>
      <w:commentRangeEnd w:id="1"/>
      <w:r>
        <w:commentReference w:id="1"/>
      </w:r>
    </w:p>
    <w:p>
      <w:pPr>
        <w:numPr>
          <w:ilvl w:val="-1"/>
          <w:numId w:val="0"/>
        </w:numPr>
        <w:ind w:left="0" w:leftChars="0" w:firstLine="0" w:firstLineChars="0"/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6</w:t>
      </w:r>
      <w:r>
        <w:rPr>
          <w:rFonts w:ascii="宋体" w:hAnsi="宋体" w:eastAsia="宋体"/>
          <w:sz w:val="28"/>
          <w:szCs w:val="32"/>
        </w:rPr>
        <w:t>. 项目可行性分析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7</w:t>
      </w:r>
      <w:r>
        <w:rPr>
          <w:rFonts w:ascii="宋体" w:hAnsi="宋体" w:eastAsia="宋体"/>
          <w:sz w:val="28"/>
          <w:szCs w:val="32"/>
        </w:rPr>
        <w:t>. 项目创新点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8</w:t>
      </w:r>
      <w:r>
        <w:rPr>
          <w:rFonts w:ascii="宋体" w:hAnsi="宋体" w:eastAsia="宋体"/>
          <w:sz w:val="28"/>
          <w:szCs w:val="32"/>
        </w:rPr>
        <w:t>. 进度安排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9</w:t>
      </w:r>
      <w:r>
        <w:rPr>
          <w:rFonts w:ascii="宋体" w:hAnsi="宋体" w:eastAsia="宋体"/>
          <w:sz w:val="28"/>
          <w:szCs w:val="32"/>
        </w:rPr>
        <w:t>．预期成效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32"/>
        </w:rPr>
        <w:t>.</w:t>
      </w:r>
      <w:r>
        <w:rPr>
          <w:rFonts w:ascii="宋体" w:hAnsi="宋体" w:eastAsia="宋体"/>
          <w:sz w:val="28"/>
          <w:szCs w:val="32"/>
        </w:rPr>
        <w:t xml:space="preserve"> </w:t>
      </w:r>
      <w:r>
        <w:rPr>
          <w:rFonts w:hint="eastAsia" w:ascii="宋体" w:hAnsi="宋体" w:eastAsia="宋体"/>
          <w:sz w:val="28"/>
          <w:szCs w:val="32"/>
        </w:rPr>
        <w:t>经费预算</w:t>
      </w:r>
    </w:p>
    <w:p>
      <w:pPr>
        <w:rPr>
          <w:rFonts w:ascii="宋体" w:hAnsi="宋体" w:eastAsia="宋体"/>
          <w:sz w:val="28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/>
          <w:sz w:val="28"/>
          <w:szCs w:val="32"/>
        </w:rPr>
      </w:pPr>
      <w:commentRangeStart w:id="2"/>
      <w:r>
        <w:rPr>
          <w:rFonts w:hint="eastAsia" w:ascii="宋体" w:hAnsi="宋体" w:eastAsia="宋体"/>
          <w:sz w:val="28"/>
          <w:szCs w:val="32"/>
        </w:rPr>
        <w:t>注：</w:t>
      </w:r>
      <w:r>
        <w:rPr>
          <w:rFonts w:hint="eastAsia" w:ascii="宋体" w:hAnsi="宋体" w:eastAsia="宋体"/>
          <w:color w:val="FF0000"/>
          <w:sz w:val="28"/>
          <w:szCs w:val="32"/>
          <w:lang w:val="en-US" w:eastAsia="zh-CN"/>
        </w:rPr>
        <w:t>按2024年《赫尔辛基宣言》，过去使用的术语“受试者”应更新为“参与者”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；</w:t>
      </w:r>
      <w:r>
        <w:rPr>
          <w:rFonts w:hint="eastAsia" w:ascii="宋体" w:hAnsi="宋体" w:eastAsia="宋体"/>
          <w:sz w:val="28"/>
          <w:szCs w:val="32"/>
        </w:rPr>
        <w:t>研究方案中仅需上述信息即可，不得出现项目组成员信息。</w:t>
      </w:r>
      <w:commentRangeEnd w:id="2"/>
      <w:r>
        <w:commentReference w:id="2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林霖" w:date="2025-12-05T08:25:57Z" w:initials="">
    <w:p w14:paraId="FDFF9C6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举例：初始版本号可以为：V1、V</w:t>
      </w:r>
      <w:r>
        <w:rPr>
          <w:rFonts w:hint="default"/>
          <w:lang w:val="en-US" w:eastAsia="zh-CN"/>
        </w:rPr>
        <w:t>1.0</w:t>
      </w:r>
      <w:r>
        <w:rPr>
          <w:rFonts w:hint="eastAsia"/>
          <w:lang w:val="en-US" w:eastAsia="zh-CN"/>
        </w:rPr>
        <w:t>、V1</w:t>
      </w:r>
      <w:r>
        <w:rPr>
          <w:rFonts w:hint="default"/>
          <w:lang w:val="en-US" w:eastAsia="zh-CN"/>
        </w:rPr>
        <w:t>.00</w:t>
      </w:r>
      <w:r>
        <w:rPr>
          <w:rFonts w:hint="eastAsia"/>
          <w:lang w:val="en-US" w:eastAsia="zh-CN"/>
        </w:rPr>
        <w:t>等，</w:t>
      </w:r>
    </w:p>
    <w:p w14:paraId="DFBFAE4F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版本日期为定稿并交科学性审查之前的日期（拟定好的方案请删除此批注内容）</w:t>
      </w:r>
    </w:p>
    <w:p w14:paraId="F9BAF715">
      <w:pPr>
        <w:pStyle w:val="2"/>
      </w:pPr>
    </w:p>
  </w:comment>
  <w:comment w:id="1" w:author="李林霖" w:date="2025-12-11T10:52:20Z" w:initials="">
    <w:p w14:paraId="76197B18">
      <w:pPr>
        <w:pStyle w:val="2"/>
      </w:pPr>
      <w:r>
        <w:rPr>
          <w:rFonts w:hint="eastAsia"/>
          <w:lang w:val="en-US" w:eastAsia="zh-CN"/>
        </w:rPr>
        <w:t>拟定好的方案中请删除此部分内容</w:t>
      </w:r>
    </w:p>
  </w:comment>
  <w:comment w:id="2" w:author="李林霖" w:date="2025-12-05T08:22:29Z" w:initials="">
    <w:p w14:paraId="5FF36B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拟定好的方案中请删除此部分内容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9BAF715" w15:done="0"/>
  <w15:commentEx w15:paraId="76197B18" w15:done="0"/>
  <w15:commentEx w15:paraId="5FF36B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741D4"/>
    <w:multiLevelType w:val="multilevel"/>
    <w:tmpl w:val="3E0741D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林霖">
    <w15:presenceInfo w15:providerId="WPS Office" w15:userId="1681863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MTIzM2RkNTFiNTYxODU1OWY4Zjg4NGYxMTQ3OGQifQ=="/>
  </w:docVars>
  <w:rsids>
    <w:rsidRoot w:val="003E1623"/>
    <w:rsid w:val="000160EF"/>
    <w:rsid w:val="000554F4"/>
    <w:rsid w:val="000D367E"/>
    <w:rsid w:val="00155D87"/>
    <w:rsid w:val="003E1623"/>
    <w:rsid w:val="005D044D"/>
    <w:rsid w:val="009F5C9E"/>
    <w:rsid w:val="00A23D52"/>
    <w:rsid w:val="00BA6B01"/>
    <w:rsid w:val="00BA7CDC"/>
    <w:rsid w:val="00C3058F"/>
    <w:rsid w:val="00C36B3E"/>
    <w:rsid w:val="00CB16ED"/>
    <w:rsid w:val="00D73259"/>
    <w:rsid w:val="00F83FC9"/>
    <w:rsid w:val="0FF73D99"/>
    <w:rsid w:val="12231C9B"/>
    <w:rsid w:val="21EB8FB2"/>
    <w:rsid w:val="3DE81AD3"/>
    <w:rsid w:val="3FE68F8C"/>
    <w:rsid w:val="4FFA779A"/>
    <w:rsid w:val="5BFF2FA1"/>
    <w:rsid w:val="5CBF84D2"/>
    <w:rsid w:val="5D556CBE"/>
    <w:rsid w:val="5F5FAC52"/>
    <w:rsid w:val="5FC2BCF8"/>
    <w:rsid w:val="7FF3CBBB"/>
    <w:rsid w:val="9F7FA121"/>
    <w:rsid w:val="B7F878C4"/>
    <w:rsid w:val="DA7CC1B5"/>
    <w:rsid w:val="E5BDA964"/>
    <w:rsid w:val="E777C127"/>
    <w:rsid w:val="F6BF0F9C"/>
    <w:rsid w:val="FAB31D2A"/>
    <w:rsid w:val="FBFF49B7"/>
    <w:rsid w:val="FD7CCFC9"/>
    <w:rsid w:val="FE97EF36"/>
    <w:rsid w:val="FF1EC6A6"/>
    <w:rsid w:val="FFD64CDF"/>
    <w:rsid w:val="FFFF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127</Characters>
  <Lines>1</Lines>
  <Paragraphs>1</Paragraphs>
  <TotalTime>5</TotalTime>
  <ScaleCrop>false</ScaleCrop>
  <LinksUpToDate>false</LinksUpToDate>
  <CharactersWithSpaces>132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2023-06-12T14:53:00Z</dcterms:created>
  <dc:creator>Han Qi</dc:creator>
  <cp:lastModifiedBy>李林霖</cp:lastModifiedBy>
  <dcterms:modified xsi:type="dcterms:W3CDTF">2025-12-11T11:31:25Z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6D44500B47A84E0DB38D69568AAD314F_12</vt:lpwstr>
  </property>
</Properties>
</file>